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D6F" w:rsidRPr="00A4091E" w:rsidRDefault="00A4091E" w:rsidP="00A4091E">
      <w:pPr>
        <w:shd w:val="clear" w:color="auto" w:fill="FFFFFF"/>
        <w:spacing w:after="0" w:line="240" w:lineRule="auto"/>
        <w:ind w:right="-1" w:firstLine="39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09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8</w:t>
      </w:r>
    </w:p>
    <w:p w:rsidR="00A4091E" w:rsidRDefault="00A4091E" w:rsidP="00C55D6F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091E" w:rsidRPr="00C55D6F" w:rsidRDefault="00A4091E" w:rsidP="00C55D6F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5D6F" w:rsidRPr="00C55D6F" w:rsidRDefault="00C55D6F" w:rsidP="00C55D6F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УСТАВ</w:t>
      </w:r>
      <w:r w:rsidRPr="00C55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государственного предприятия «</w:t>
      </w:r>
      <w:proofErr w:type="spellStart"/>
      <w:r w:rsidRPr="00C55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Бишкекский</w:t>
      </w:r>
      <w:proofErr w:type="spellEnd"/>
      <w:r w:rsidRPr="00C55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штамповочный завод»</w:t>
      </w:r>
    </w:p>
    <w:p w:rsidR="00C55D6F" w:rsidRPr="00C55D6F" w:rsidRDefault="00C55D6F" w:rsidP="00C55D6F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Государственном комитете промышленности, энергетики</w:t>
      </w:r>
    </w:p>
    <w:p w:rsidR="00C55D6F" w:rsidRPr="00C55D6F" w:rsidRDefault="00C55D6F" w:rsidP="00C55D6F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недропользования Кыргызской Республики</w:t>
      </w:r>
    </w:p>
    <w:p w:rsidR="00C55D6F" w:rsidRPr="00C55D6F" w:rsidRDefault="00C55D6F" w:rsidP="00C55D6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C55D6F" w:rsidRPr="00C55D6F" w:rsidRDefault="00CC7483" w:rsidP="00CC748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0" w:name="r1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1. </w:t>
      </w:r>
      <w:r w:rsidR="00C55D6F" w:rsidRPr="00C55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C55D6F" w:rsidRPr="00C55D6F" w:rsidRDefault="00C55D6F" w:rsidP="00C55D6F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Государственное предприятие «</w:t>
      </w:r>
      <w:proofErr w:type="spellStart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Бишкекский</w:t>
      </w:r>
      <w:proofErr w:type="spellEnd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штамповочный завод» при Государственном комитете промышленности, энергетики и недропользования Кыргызской Республики (далее - Предприятие) является самостоятельным юридическим лицом, созданным в организационно-правовой форме государственного предприятия, основанного на праве хозяйственного ведения.</w:t>
      </w:r>
    </w:p>
    <w:p w:rsidR="006A388D" w:rsidRPr="00646172" w:rsidRDefault="006A388D" w:rsidP="006A38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Предприятие в своей деятельности руководствуется </w:t>
      </w:r>
      <w:hyperlink r:id="rId9" w:history="1">
        <w:r w:rsidRPr="0064617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Конституцией</w:t>
        </w:r>
      </w:hyperlink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Республики, законами Кыргызской Республики, иными нормативными правовыми актами Кыргызской Республики, а также актами отраслевого государственного органа Кыргызской Республики и настоящим Уставом.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Учредительным документом Предприятия является Устав. Учредителем Предприятия является Правительство Кыргызской Республики.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4. Государственным управляющим органом Предприятия является Государственный комитет промышленности, энергетики и недропользования Кыргызской Республики.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имеет свое фирменное наименование: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государственном языке: «</w:t>
      </w:r>
      <w:proofErr w:type="spellStart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Өнө</w:t>
      </w:r>
      <w:proofErr w:type="gramStart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жай</w:t>
      </w:r>
      <w:proofErr w:type="spellEnd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энергетика </w:t>
      </w:r>
      <w:proofErr w:type="spellStart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казынасын</w:t>
      </w:r>
      <w:proofErr w:type="spellEnd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пайдалануу</w:t>
      </w:r>
      <w:proofErr w:type="spellEnd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комитетинин</w:t>
      </w:r>
      <w:proofErr w:type="spellEnd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алдындагы</w:t>
      </w:r>
      <w:proofErr w:type="spellEnd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Бишкектеги</w:t>
      </w:r>
      <w:proofErr w:type="spellEnd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штамповкалык</w:t>
      </w:r>
      <w:proofErr w:type="spellEnd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завод» </w:t>
      </w:r>
      <w:proofErr w:type="spellStart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ишканасы</w:t>
      </w:r>
      <w:proofErr w:type="spellEnd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официальном языке: «Государственное предприятие «</w:t>
      </w:r>
      <w:proofErr w:type="spellStart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Бишкекский</w:t>
      </w:r>
      <w:proofErr w:type="spellEnd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штамповочный завод» при Государственном комитете промышленности, энергетики и недропользования Кыргызской Республики».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Сокращенное наименование: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государственном языке: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БШЗ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» МИ;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официальном языке: ГП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БШЗ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Имущество и прибыль Предприятия являются государственной собственностью. Предприятие действует на принципах полного хозяйственного расчета и самофинансирования, вправе заключать хозяйственные договоры, совершать сделки, приобретать имущественные и неимущественные права и исполнять обязанности, предусмотренные нормативными правовыми актами Кыргызской Республики, регулирующими деятельность государственных предприятий, выступать истцом и ответчиком в судебных органах.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7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Предприятие имеет право открывать в установленном порядке расчетные и иные счета, в том числе валютные, </w:t>
      </w:r>
      <w:r w:rsidR="0053538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35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финансово-кредитных учреждениях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имеет печать со своим наименованием на государственном и официальном языках, штампы, бланки установленного образца и другую атрибутику.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9. Предприятие не отвечает по обязательствам Кыргызской Республики, за исключением случаев, когда оно приняло на себя поручительство (гарантию) по обязательствам Предприятия.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10. Правительство Кыргызской Республики имеет право на получение части прибыли Предприятия.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11. Представительство и филиал Предприятия действует на основании утвержденных им положений.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Предприятие несет полную ответственность за деятельность своих филиалов и представительств.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Филиалы и представительства государственного предприятия подлежат обязательной государственной регистрации в порядке, предусмотренном законодательством Кыргызской Республики о государственной регистрации юридических лиц.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12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. Юридический адрес Предприятия: 7200</w:t>
      </w:r>
      <w:r w:rsidR="00E33A90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Кыргызская Республика, город Бишкек,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проспект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Ч.Айтматова</w:t>
      </w:r>
      <w:proofErr w:type="spellEnd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, 1.</w:t>
      </w:r>
    </w:p>
    <w:p w:rsidR="00E33A90" w:rsidRPr="00C55D6F" w:rsidRDefault="00C55D6F" w:rsidP="00E33A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13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33A90" w:rsidRPr="00E33A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деятельности Предприятия является разработка, производство и реализация потребителям боеприпасов к стрелковому оружию, продукции и услуг военного назначения, другие сферы деятельности, не запрещенные законодательством Кыргызской Республики, в том числе в соответствии с гос</w:t>
      </w:r>
      <w:r w:rsidR="00E33A90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ударственным оборонным заказом.</w:t>
      </w:r>
    </w:p>
    <w:p w:rsidR="00C55D6F" w:rsidRPr="00C55D6F" w:rsidRDefault="00CC7483" w:rsidP="00CC748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1" w:name="r2"/>
      <w:bookmarkEnd w:id="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2. </w:t>
      </w:r>
      <w:r w:rsidR="00C55D6F" w:rsidRPr="00C55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Цель, задачи и функции Предприятия</w:t>
      </w:r>
    </w:p>
    <w:p w:rsidR="00C55D6F" w:rsidRPr="00C55D6F" w:rsidRDefault="00C55D6F" w:rsidP="00C55D6F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14. Основными целями деятельности Предприятия являются: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удовлетворение нужд государства, юридических и физических лиц в производстве товаров, работ или услуг стратегического значения, связанных с обеспечением безопасности страны;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государственным предприятием прямого государственного заказа по производству товаров, работ или услуг для нужд государственного управляющего органа;</w:t>
      </w:r>
    </w:p>
    <w:p w:rsid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государственных программ и социально ориентированных проектов общереспубликанского значения</w:t>
      </w:r>
      <w:r w:rsidR="00443AB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43AB8" w:rsidRPr="00C55D6F" w:rsidRDefault="00443AB8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43AB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извлечение прибыли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15. Основными задачами Предприятия являются: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достижение цели и исполнение функций, указанных в настоящем Уставе;</w:t>
      </w:r>
    </w:p>
    <w:p w:rsidR="00443AB8" w:rsidRDefault="00443AB8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43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соответствующей инфраструктуры, обеспечивающей реализацию произведенной продукции, извлечение максимальной </w:t>
      </w:r>
      <w:r w:rsidRPr="00443A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прибыльности финансовых ресурсов путем коммерческого управления капиталом и привлеченными средствами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16. Основными функциями Предприятия являются:</w:t>
      </w:r>
    </w:p>
    <w:p w:rsidR="00A377CF" w:rsidRPr="00A377CF" w:rsidRDefault="00A377CF" w:rsidP="00A3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7C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разработка, производство и реализация продукции и услуг военного назначения;</w:t>
      </w:r>
    </w:p>
    <w:p w:rsidR="00A377CF" w:rsidRPr="00A377CF" w:rsidRDefault="00A377CF" w:rsidP="00A3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7C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11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7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производство, ремонт, торговля оружием и боеприпасами, а также иные виды продукции, не запрещенные законодательством Кыргызской Республики </w:t>
      </w:r>
      <w:r w:rsidR="0021135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государственного</w:t>
      </w:r>
      <w:r w:rsidR="00211358" w:rsidRPr="00211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регулировании внешнеторговой деятел</w:t>
      </w:r>
      <w:r w:rsidR="00211358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ьности в Кыргызской Республике,</w:t>
      </w:r>
      <w:r w:rsidR="00211358" w:rsidRPr="00211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лицензионно-разрешительной </w:t>
      </w:r>
      <w:r w:rsidR="00211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системе в Кыргызской Республике </w:t>
      </w:r>
      <w:r w:rsidRPr="00A377CF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находящие спрос на рынках сбыта;</w:t>
      </w:r>
    </w:p>
    <w:p w:rsidR="00A377CF" w:rsidRPr="00A377CF" w:rsidRDefault="00A377CF" w:rsidP="00A3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7CF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стратегии и тактики деятельности Предприятия в области производства, освоения новых видов продукции, стандартизации и сертификации продукции, экологии производства и гражданской обороны;</w:t>
      </w:r>
    </w:p>
    <w:p w:rsidR="00A377CF" w:rsidRPr="00A377CF" w:rsidRDefault="00A377CF" w:rsidP="00A3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7CF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импорт, экспорт вооружений и военной техники, а также иной продукции военного назначения, перечень которых утвержденный Правительством Кыргызской Республики;</w:t>
      </w:r>
    </w:p>
    <w:p w:rsidR="00A377CF" w:rsidRPr="00A377CF" w:rsidRDefault="00A377CF" w:rsidP="00A3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7C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маркетинговой деятельности, изучение конъектуры рынка, проведение научно-исследовательских и опытно-конструкторских работ, освоение новых видов продукции и их продвижение на рынки;</w:t>
      </w:r>
    </w:p>
    <w:p w:rsidR="00A377CF" w:rsidRPr="00A377CF" w:rsidRDefault="00A377CF" w:rsidP="00A3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7C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торгово-коммерческой деятельности;</w:t>
      </w:r>
    </w:p>
    <w:p w:rsidR="00A377CF" w:rsidRPr="00A377CF" w:rsidRDefault="00A377CF" w:rsidP="00A377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7C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 рекламной деятельности, участие в выставках, ярмарках.</w:t>
      </w:r>
    </w:p>
    <w:p w:rsidR="00C55D6F" w:rsidRPr="00CF64F3" w:rsidRDefault="00C55D6F" w:rsidP="00CF64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видам деятельности, на которые требуется разрешение, Предприятие осуществляет свою деятельность на основании лицензий (разрешений), выданных соответствующими государственными органами на виды деятельности, подлежащие лицензированию (разрешению) в установленном порядке</w:t>
      </w:r>
      <w:r w:rsidR="00CF6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64F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F64F3" w:rsidRPr="00E61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 Кыргызской Республики </w:t>
      </w:r>
      <w:r w:rsidR="00CF64F3" w:rsidRPr="00CF64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лицензионно-разрешительной системе в Кыргызской Республике</w:t>
      </w:r>
      <w:r w:rsidRPr="00CF64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5D6F" w:rsidRPr="00C55D6F" w:rsidRDefault="00CC7483" w:rsidP="00CC748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2" w:name="r3"/>
      <w:bookmarkEnd w:id="2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3. </w:t>
      </w:r>
      <w:r w:rsidR="00C55D6F" w:rsidRPr="00C55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Права и обязанности Предприятия</w:t>
      </w:r>
    </w:p>
    <w:p w:rsidR="00C55D6F" w:rsidRPr="00C55D6F" w:rsidRDefault="00C55D6F" w:rsidP="00C55D6F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17. Предприятие для осуществления задач и функций, определенных настоящим Уставом, имеет право: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необходимые закупки товаров, работ и услуг в соответствии с законодательством Кыргызской Республики о государственных закупках;</w:t>
      </w:r>
    </w:p>
    <w:p w:rsidR="00211358" w:rsidRDefault="004D6C5B" w:rsidP="00C55D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самостоятельно определять стоимость товаров, работ и услуг для коммерческих организаций, исходя из рыночной конъюнктуры</w:t>
      </w:r>
      <w:r w:rsidR="0021135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1358" w:rsidRPr="001D12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не ниже стоимости, установленной уполном</w:t>
      </w:r>
      <w:r w:rsidR="00211358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оченным антимонопольным органом</w:t>
      </w:r>
      <w:r w:rsidR="00211358" w:rsidRPr="002B530D">
        <w:rPr>
          <w:rFonts w:ascii="Times New Roman" w:hAnsi="Times New Roman" w:cs="Times New Roman"/>
          <w:sz w:val="28"/>
          <w:szCs w:val="28"/>
        </w:rPr>
        <w:t>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создавать совещательные, рабочие, аналитические и исследовательские группы;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привлекать гранты и средства международных финансовых и иных организаций для осуществления своих функций;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обладать обособленным имуществом, от своего имени приобретать имущественные и неимущественные права, материальные и нематериальные активы и исполнять обязанности, быть истцом и ответчиком в судах;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заключать договоры с юридическими и физическими лицами;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установленном порядке </w:t>
      </w:r>
      <w:r w:rsidR="007A3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трудовым и гражданским </w:t>
      </w:r>
      <w:r w:rsidR="007A315D" w:rsidRPr="00E61F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</w:t>
      </w:r>
      <w:r w:rsidR="007A315D" w:rsidRPr="0034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привлекать физических лиц для выполнения работ на Предприятии на основании трудовых договоров, срочных трудовых договоров, других гражданско-правовых договоров;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направлять в командировки сотрудников Предприятия, в том числе за рубеж, а также для участия в международных конференциях, семинарах, выставках, при необходимости;</w:t>
      </w:r>
    </w:p>
    <w:p w:rsidR="006A388D" w:rsidRPr="006A388D" w:rsidRDefault="006A388D" w:rsidP="006A38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установленном порядке </w:t>
      </w:r>
      <w:r w:rsidR="00592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законодательством Кыргызской Республики </w:t>
      </w:r>
      <w:r w:rsidR="005927B9" w:rsidRPr="004567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 взаимодействии в сфере внешней политики Кыргызской Республики</w:t>
      </w:r>
      <w:r w:rsidR="005927B9" w:rsidRPr="006A3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388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взаимодействие и сотрудничество с международными организациями;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создавать, при необходимости, в установленном порядке </w:t>
      </w:r>
      <w:r w:rsidR="005927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гражданским законодательством и законодательством Кыргызской Республики о</w:t>
      </w:r>
      <w:r w:rsidR="005927B9" w:rsidRPr="00456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регистрации юридических лиц</w:t>
      </w:r>
      <w:r w:rsidR="00592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927B9" w:rsidRPr="004567C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филиалов (представительств)</w:t>
      </w:r>
      <w:r w:rsidR="00592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Кыргызской Республики филиалы и представительства, необходимые для осуществления деятельности Предприятия;</w:t>
      </w:r>
    </w:p>
    <w:p w:rsidR="006A388D" w:rsidRPr="006A388D" w:rsidRDefault="006A388D" w:rsidP="006A38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договорной основе передавать, сдавать в аренду юридическим и физическим лицам принадлежащие ему на праве хозяйственного управления оборудование, транспортные средства, инвентарь и другие материальные ценности </w:t>
      </w:r>
      <w:r w:rsidR="002B5657" w:rsidRPr="00752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2B565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гражданским</w:t>
      </w:r>
      <w:r w:rsidR="00555D3A">
        <w:rPr>
          <w:rFonts w:ascii="Times New Roman" w:eastAsia="Times New Roman" w:hAnsi="Times New Roman" w:cs="Times New Roman"/>
          <w:sz w:val="28"/>
          <w:szCs w:val="28"/>
          <w:lang w:eastAsia="ru-RU"/>
        </w:rPr>
        <w:t>, земельным, жилищным</w:t>
      </w:r>
      <w:r w:rsidR="002B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5657" w:rsidRPr="0075250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</w:t>
      </w:r>
      <w:r w:rsidR="002B5657" w:rsidRPr="00B6105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A3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согласия собственника;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иные права для обеспечения деятельности в соответствии с установленными целями и задачами Предприятия.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18. Предприятие для достижения своей цели и осуществления своих задач и функций, определенных настоящим Уставом, обязано: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строго исполнять договорные обязательства по договорам, заключенным с государственными органами и органами местного самоуправления, для которых Предприятие выполняет работы и оказывает услуги;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финансирование работ, выполняемых сотрудниками Предприятия, за счет собственных сре</w:t>
      </w:r>
      <w:proofErr w:type="gramStart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едприятия, в соответствии с трудовым законодательством Кыргызской Республики;</w:t>
      </w:r>
    </w:p>
    <w:p w:rsidR="009209BC" w:rsidRPr="00F077A1" w:rsidRDefault="009209BC" w:rsidP="00920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обеспечить безопасные условия труда для работников Предприятия и нести ответственность в установленном порядке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F077A1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трудовым, гражданским, уголовным законодательством Кыргызской Республики, а также законодательством Кыргызской Республики о нарушениях, о проступках  за ущерб, причиненный их здоровью и трудоспособности;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обеспечивать социальное, медицинское и иные виды обязательного страхования работников Предприятия;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 представлять в уполномоченные органы необходимые отчеты Предприятия, уплачивать налоги и все обязательные платежи в порядке и размерах, определяемых бюджетным и налоговым законодательством Кыргызской Республики, иными нормативными правовыми актами Кыргызской Республики, регулирующими деятельность государственных предприятий;</w:t>
      </w:r>
    </w:p>
    <w:p w:rsidR="006A388D" w:rsidRPr="006A388D" w:rsidRDefault="006A388D" w:rsidP="006A38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8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сохранность государственного имущества, переданного в хозяйственное управление;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руководствоваться стоимостью товаров, работ и услуг, установленной уполномоченным органом в сфере антимонопольного регулирования, в порядке, установленном Правительством Кыргызской Республики, за исключением стоимости товаров, работ и услуг для коммерческих организаций;</w:t>
      </w:r>
    </w:p>
    <w:p w:rsid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экологическую безопасность, соблюдение правил технической безопасности и установленного режима природопользования при осуществлени</w:t>
      </w:r>
      <w:r w:rsidR="00724754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производственной деятельности;</w:t>
      </w:r>
    </w:p>
    <w:p w:rsidR="00724754" w:rsidRPr="00724754" w:rsidRDefault="00724754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75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порядок функционирования объекта в соответствии с законодательством Кыргызской Республики «О стратегических объектах Кыргызской Республики», а также обеспечивать требования к режиму функционирования и эксплуатации стратегических объектов.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Предприятие не вправе продавать принадлежащее ему недвижимое имущество без согласия собственника </w:t>
      </w:r>
      <w:r w:rsidR="002B5657" w:rsidRPr="00652E7E">
        <w:rPr>
          <w:rFonts w:ascii="Times New Roman" w:hAnsi="Times New Roman" w:cs="Times New Roman"/>
          <w:sz w:val="28"/>
          <w:szCs w:val="28"/>
        </w:rPr>
        <w:t>в установленном порядке в соответствии с гражданским, земельным и жилищным законодательством Кыргызской Республики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19. Работники Предприятия обязаны хранить государственную, служебную и иную охраняемую законом тайну, в том числе после прекращения работы на Предприятии, в течение периода, установленного законодательством Кыргызской Республики в сфере государственных секретов и информации персонального характера, сохранять в тайне получаемые при исполнении служебных обязанностей сведения, затрагивающие личную жизнь, честь и достоинство граждан.</w:t>
      </w:r>
    </w:p>
    <w:p w:rsidR="00C55D6F" w:rsidRPr="00C55D6F" w:rsidRDefault="00C55D6F" w:rsidP="00C55D6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D6F" w:rsidRPr="00C55D6F" w:rsidRDefault="00CC7483" w:rsidP="00C55D6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C55D6F" w:rsidRPr="00C55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Компетенция государственного управляющего органа Предприятия</w:t>
      </w:r>
    </w:p>
    <w:p w:rsidR="00C55D6F" w:rsidRPr="00C55D6F" w:rsidRDefault="00C55D6F" w:rsidP="00C55D6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(Государственный комитет промышленности, энергетики и недропользования Кыргызской Республики)</w:t>
      </w:r>
    </w:p>
    <w:p w:rsidR="00C55D6F" w:rsidRPr="00C55D6F" w:rsidRDefault="00C55D6F" w:rsidP="00C55D6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20. К компетенции государственного управляющего органа Предприятия относятся:</w:t>
      </w:r>
    </w:p>
    <w:p w:rsidR="009209BC" w:rsidRPr="00073489" w:rsidRDefault="009209BC" w:rsidP="00920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устава предприятия, 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предложений по внесению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и (или) дополнений в устав или утверждению у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става в новой редакции;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внесение учредителю предложений по реорганизации и ликвидации предприятия;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стратегического плана развития предприятия;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согласование проекта годового бюджета предприятия;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и утверждение отраслевых показателей эффективности финансово-хозяйственной деятельности предприятия;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и мониторинг реализации стратегического плана развития предприятия;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утверждение квалификационных требований для кандидатов на должность Директора Предприятия; 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уполномоченному органу в сфере управления государственным имуществом кандидатур на должность Директора Предприятия для последующего представления Премьер-министру Кыргызской Республики;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согласование участия (членства) Предприятия в деятельности фондов, ассоциаций (союзов) некоммерческих организаций и (или) коммерческих юридических лиц;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решение иных вопросов, отнесенных к компетенции государственного управляющего органа в соответствии с законодательством Кыргызской Республики и Уставом Предприятия. 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21. Государственный управляющий орган Предприятия имеет право: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давать Предприятию указания, касающиеся вопросов отраслевой политики в курируемых сферах деятельности;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запрашивать и получать от Предприятия информацию о его финансово-хозяйственной деятельности, документы финансовой (бухгалтерской) отчетности, а также материалы, данные и разъяснения, необходимые для проведения анализа финансово-хозяйственной деятельности и стратегического плана развития предприятия;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посещать территорию предприятия для решения вопросов, входящих в его компетенцию;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заслушивать отчеты исполнительного органа;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вносить уполномоченному органу в сфере управления государственным имуществом предложения об освобождении директора Предприятия от должности, применении к нему мер дисциплинарного взыскания и поощрения.</w:t>
      </w:r>
    </w:p>
    <w:p w:rsidR="00453E0C" w:rsidRPr="00453E0C" w:rsidRDefault="00453E0C" w:rsidP="00453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E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управляющий орган имеет также другие права, в соответствии с законодательством Кыргызской Республики в сфере управления отраслевой политики в курируемых сферах деятельности государственных предприятий Кыргызской Республики и Уставом Предприятия.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22. Государственный управляющий орган Предприятия обязан: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своевременное формирование органов управления Предприятия;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обеспечивать инициирование и продвижение проектов решений Правительства Кыргызской Республики, связанных с деятельностью Предприятия;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информировать правоохранительные органы о ставших ему известными фактах нарушения руководителями и работниками Предприятия законодательства Кыргызской Республики;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разглашать третьим лицам информацию о деятельности Предприятия, являющуюся коммерческой или иной охраняемой законом тайной;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предоставлять в установленном порядке по запросам уполномоченных государственных органов информацию о деятельности Предприятия.</w:t>
      </w:r>
    </w:p>
    <w:p w:rsidR="00453E0C" w:rsidRPr="00884B56" w:rsidRDefault="00453E0C" w:rsidP="00453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r4"/>
      <w:bookmarkEnd w:id="3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управляющий орган несет также другие обязанности,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предусмотренные законодательством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управления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отраслевой политики в курируемых сферах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предприятий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Уставом Предприятия.</w:t>
      </w:r>
    </w:p>
    <w:p w:rsidR="00C55D6F" w:rsidRPr="00C55D6F" w:rsidRDefault="00CC7483" w:rsidP="00CC748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5. </w:t>
      </w:r>
      <w:r w:rsidR="00C55D6F" w:rsidRPr="00C55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Предприятием</w:t>
      </w:r>
    </w:p>
    <w:p w:rsidR="00C55D6F" w:rsidRPr="00C55D6F" w:rsidRDefault="00C55D6F" w:rsidP="00C55D6F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23. Управление Предприятием осуществляет директор  Предприятия.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24. Директор является руководителем Предприятия. Директор назначается на должность и освобождается от должности Премьер-министром Кыргызской Республики по представлению уполномоченного государственного органа в сфере управления государственным имуществом Кыргызской Республики на основании предложения руководителя государственного управляющего органа по курируемым отраслевым вопросам.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Предприятия также освобождается от должности Премьер-министром Кыргызской Республики по представлению уполномоченного органа в сфере управления государственным имуществом, согласованному с государственным управляющим органом.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25. Директор, назначенный на должность руководителя Предприятия Премьер-министром Кыргызской Республики, заключает трудовой договор с руководителем уполномоченного органа в сфере управления государственным имуществом, сроком на три года.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Предприятия приступает к исполнению должностных обязанностей после заключения трудового договора.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26. Директор Предприятия может быть досрочно освобожден от занимаемой должности в случае: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получения неудовлетворительной оценки</w:t>
      </w: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деятельности и 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отчета об итогах годовой финансово-хозяйственной деятельности Предприятия;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невыполнения ключевых показателей эффективности деятельности Предприятия; 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невыполнения или ненадлежащего выполнения обязанностей по трудовому договору;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неквалифицированных действий, приведших к ухудшению показателей финансово-хозяйственной деятельности Предприятия;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иным основаниям, предусмотренным трудовым законодательством Кыргызской Республики.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27. В компетенцию директора Предприятия входит: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управление текущей финансово-хозяйственной деятельностью Предприятия;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стратегического плана развития (бизнес-плана) Предприятия;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на утверждение уполномоченного органа в сфере управления государственным имуществом проекта бюджета Предприятия на предстоящий год и отчета об исполнении бюджета за прошедший год;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внесение на утверждение уполномоченного органа в сфере управления государственным имуществом размера части чистой прибыли Предприятия, подлежащей перечислению в республиканский бюджет;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и представление ежеквартальных и годовых отчетов о финансово-хозяйственной деятельности Предприятия и исполнении стратегического плана развития;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выполнения решений государственного управляющего органа Предприятия по вопросам отраслевой политики;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по согласованию с уполномоченным органом в сфере управления государственным имуществом организационной структуры и штатного расписания предприятия;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условий найма и увольнения работников, включая фонд оплаты труда;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ключевых показателей эффективности деятельности работников;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организационно-распорядительных документов Предприятия;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ведения бухгалтерского и статистического учета;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решений по иным вопросам в соответствии с Уставом Предприятия.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28. Директор Предприятия имеет право: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обращаться к государственному управляющему органу и уполномоченному органу в сфере управления государственным имуществом с предложениями и рекомендациями по вопросам, входящим в их компетенцию;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заключать гражданско-правовые сделки в соответствии с целями и задачами предприятия, уставом и стратегическим планом развития Предприятия;</w:t>
      </w:r>
    </w:p>
    <w:p w:rsidR="00C345D7" w:rsidRDefault="00453E0C" w:rsidP="00453E0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распоряжаться имуществом Предприятия в порядке, предусмотренном </w:t>
      </w:r>
    </w:p>
    <w:p w:rsidR="00453E0C" w:rsidRPr="00453E0C" w:rsidRDefault="00453E0C" w:rsidP="00C345D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GoBack"/>
      <w:bookmarkEnd w:id="4"/>
      <w:r w:rsidRPr="00453E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гражданским, земельным, жилищным законодательством Кыргызской Республики и настоящим Уставом Предприятия;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рамках реализации целей и задач, стоящих перед Предприятием, запрашивать и получать в установленном порядке необходимую информацию от государственных органов, предприятий, учреждений и организаций;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права в соответствии с законодательством Кыргызской Республики и настоящим Уставом Предприятия.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29. Директор Предприятия обязан: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представлять по запросу государственного управляющего органа, уполномоченного органа в сфере управления государственным имуществом отчеты, информацию о финансово-хозяйственной деятельности Предприятия, документы финансовой (бухгалтерской) отчетности, а также материалы, данные, рекомендации и разъяснения, необходимые для проведения анализа финансово-хозяйственной деятельности и стратегического плана развития предприятия;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выносить на рассмотрение государственного управляющего органа вопросы, требующие принятия решения, а также обеспечивать его всей необходимой им информацией и документами, связанными с любой сферой деятельности Предприятия;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охрану труда работников Предприятия;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информировать правоохранительные органы о ставших ему известными фактах нарушения работниками Предприятия законодательства Кыргызской Республики;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разглашать третьим лицам информацию о деятельности Предприятия, являющуюся коммерческой или иной охраняемой законом тайной;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предоставлять в установленном порядке по запросам уполномоченных государственных органов информацию о деятельности Предприятия.</w:t>
      </w:r>
    </w:p>
    <w:p w:rsidR="00453E0C" w:rsidRPr="00453E0C" w:rsidRDefault="00453E0C" w:rsidP="00453E0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3E0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Предприятия несет также другие обязанности, предусмотренные законодательством Кыргызской Республики в сфере управления отраслевой политики в курируемых сферах деятельности государственных предприятий Кыргызской Республики и настоящим Уставом предприятия.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Решения Директора Предприятия принимаются в форме приказов. 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31. Директор Предприятия: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без доверенности действует от имени Предприятия;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представляет интересы Предприятия в органах государственной власти и местного самоуправления, предприятиях и учреждениях Кыргызской Республики;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прием на работу и увольнение работников Предприятия;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принимает меры дисциплинарного взыскания и меры поощрения к работникам Предприятия;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 рамках компетенции издает обязательные для исполнения всеми работниками Предприятия приказы, контролирует их выполнение;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выдает доверенности сотрудникам Предприятия;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распоряжается финансовыми средствами Предприятия, имуществом и другими активами в пределах полномочий, предусмотренных законодательством Кыргызской Республики и Уставом Предприятия;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несет персональную ответственность за состояние финансовой (бухгалтерской) отчетности, целевое использование финансовых средств, имущества и других активов Предприятия, соблюдение техники безопасности на производстве;</w:t>
      </w:r>
    </w:p>
    <w:p w:rsidR="00C55D6F" w:rsidRPr="00C55D6F" w:rsidRDefault="00C55D6F" w:rsidP="00C55D6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иные полномочия в соответствии с законодательством Кыргызской Республики </w:t>
      </w:r>
      <w:r w:rsidR="00C5132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</w:t>
      </w:r>
      <w:r w:rsidR="00C51326" w:rsidRPr="00C51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1326" w:rsidRPr="00A377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C51326">
        <w:rPr>
          <w:rFonts w:ascii="Times New Roman" w:eastAsia="Times New Roman" w:hAnsi="Times New Roman" w:cs="Times New Roman"/>
          <w:sz w:val="28"/>
          <w:szCs w:val="28"/>
          <w:lang w:eastAsia="ru-RU"/>
        </w:rPr>
        <w:t>зработки, производства и реализации</w:t>
      </w:r>
      <w:r w:rsidR="00C51326" w:rsidRPr="00A37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продукции и услуг военного назначения</w:t>
      </w:r>
      <w:r w:rsidR="00C51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настоящим Уставом Предприятия</w:t>
      </w:r>
      <w:r w:rsidR="00C513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32. Директор Предприятия несет персональную ответственность за надлежащее выполнение возложенных функциональных обязанностей.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33. На Предприятии предусмотрены должности </w:t>
      </w:r>
      <w:r w:rsidR="004825B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заместителей директора. Замес</w:t>
      </w:r>
      <w:r w:rsidR="004825B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тители директора Предприятия назначаются на должности и освобождаю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от должности уполномоченным государственным органом в сфере управления государственным имуществом Кыргызской Республики, по представлению Директора Предприятия.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заместителей руководителя определяется Уставом предприятия в зависимости от масштаба уставных задач и штатной численности предприятия.</w:t>
      </w:r>
    </w:p>
    <w:p w:rsidR="00C55D6F" w:rsidRPr="00C55D6F" w:rsidRDefault="004825B0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34. Заместитель</w:t>
      </w:r>
      <w:r w:rsidR="00C55D6F"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Директора Предприятия, заключает трудовой договор с руководителем уполномоченного органа в сфере управления государственным имуществом.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 В случае досрочного освобождения директора Предприятия от занимаемой должности, исполнение его обязанностей до момента замещения вакантной должности в соответствии с </w:t>
      </w:r>
      <w:r w:rsidR="00C51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трудовым 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 возлагается на одного из заместителей Директора на основании соответствующего приказа.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36. Главный бухгалтер Предприятия назначается на должность и освобождается от должности Директором Предприятия, подчиняется непосредственно Директору, несет ответственность и пользуется правами, установленными законодательством Кыргызской Республики для главных бухгалтеров предприятий (организаций).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отсутствие директора Предприятия его обязанности исполняет</w:t>
      </w:r>
      <w:r w:rsidR="00482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из заместителей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директора на основании соответствующего приказа.</w:t>
      </w:r>
    </w:p>
    <w:p w:rsidR="00C51326" w:rsidRPr="00C51326" w:rsidRDefault="00C51326" w:rsidP="00C513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37. Уполномоченный орган в сфере управления государственным имуществом имеет право принимать решение о создании службы внутреннего аудита на Предприятии, в установленном порядке предусмотренные законодательством Кыргызской Республики в области регулирования внутреннего аудита, а также другие права, предусмотренные </w:t>
      </w:r>
      <w:r w:rsidRPr="00C513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законодательством Кыргызской Республики в области регулирования деятельности государственных предприятий Кыргызской Республики и настоящим Уставом Предприятия.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38. Структура и штатное расписание Предприятия утверждаются директором Предприятия по согласованию с уполномоченным государственным органом в сфере управления государственным имуществом. Директор Предприятия определяет порядок премирования работников Предприятия.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39. Отношения Предприятия с другими организациями, наемными работниками, гражданами во всех сферах хозяйственной деятельности строятся на основании договоров.</w:t>
      </w:r>
    </w:p>
    <w:p w:rsidR="00C55D6F" w:rsidRPr="00C55D6F" w:rsidRDefault="00CC7483" w:rsidP="00CC748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6. </w:t>
      </w:r>
      <w:r w:rsidR="00C55D6F" w:rsidRPr="00C55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Руководящий состав Предприятия</w:t>
      </w:r>
    </w:p>
    <w:p w:rsidR="00C55D6F" w:rsidRPr="00C55D6F" w:rsidRDefault="00C55D6F" w:rsidP="00C55D6F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40. Лицами, относящимися к руководящему составу Предприятия, являются: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Директор, заместители Директора;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главный бухгалтер. 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41. Лица, относящиеся к руководящему составу Предприятия, при осуществлении своих прав и исполнении обязанностей должны действовать в интересах государства в соответствии с уставными целями и задачами Предприятия. 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относящиеся к руководящему составу, обязаны соблюдать конфиденциальность информации о деятельности Предприятия, являющейся государственной, коммерческой или иной охраняемой законом тайной.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42. Лицами, относящимися к руководящему составу Предприятия, не могут быть: 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иностранные граждане, лица без гражданства, лица, имеющие двойное гражданство, а также граждане Кыргызской Республики, имеющие вид на жительство в иностранном государстве;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имеющие судимость за преступления против собственности и порядка осуществления экономической деятельности, коррупционные и иные преступления против интересов государственной и муниципальной службы, в том числе погашенную;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ранее освобожденные от занимаемой должности руководителя организации за неудовлетворительную работу;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ранее занимавшие руководящие должности в хозяйствующем субъекте, независимо от формы собственности, приведшие к его банкротству;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занимающие государственные административные, политические, специальные должности, политические и административные муниципальные должности.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Лица, относящиеся к руководящему составу Предприятия, в период нахождения на должности не вправе одновременно заниматься лично или 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через доверенных лиц предпринимательской деятельностью, участвовать в управлении коммерческими юридическими лицами независимо от их организационно-правовых форм и форм собственности.</w:t>
      </w:r>
    </w:p>
    <w:p w:rsidR="00C55D6F" w:rsidRPr="00C55D6F" w:rsidRDefault="00CC7483" w:rsidP="00CC748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5" w:name="r5"/>
      <w:bookmarkEnd w:id="5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7. </w:t>
      </w:r>
      <w:r w:rsidR="00C55D6F" w:rsidRPr="00C55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Учет, планирование, отчетность</w:t>
      </w:r>
    </w:p>
    <w:p w:rsidR="00C55D6F" w:rsidRPr="00C55D6F" w:rsidRDefault="00C55D6F" w:rsidP="00C55D6F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 Предприятие осуществляет свою деятельность на основе годового плана работы или на основе долгосрочного плана работы на 3 года и более, </w:t>
      </w:r>
      <w:r w:rsidRPr="00C55D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согласованного с государственным управляющим органом.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44. Основу планов работы Предприятия составляют долгосрочные и иные договоры, регулирующие отношения Предприятия с поставщиками, арендаторами и потребителями.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45. Предприятие свободно в выборе предмета договора, определения обязательств, любых других условий хозяйственных взаимоотношений, не противоречащих гражданскому законодательству Кыргызской Республики.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46. Предприятие ведет бухгалтерский учет и составляет финансовую отчетность в соответствии с законодательством Кыргызской Республики о бухгалтерском учете. Финансовая отчетность Предприятия должна составляться на квартальной основе и по итогам каждого финансового года.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47. Предприятие представляет ежеквартально, до 25 числа второго месяца, следующего за отчетным периодом, отчеты о ходе исполнения бюджета и о результатах финансово-хозяйственной деятельности: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внутреннему аудитору (службе внутреннего </w:t>
      </w:r>
      <w:proofErr w:type="gramStart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аудита</w:t>
      </w:r>
      <w:proofErr w:type="gramEnd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если есть таковой);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государственного управляющему органу Предприятия;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уполномоченному органу в сфере управления государственным имуществом.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48. Предприятие осуществляют финансово-хозяйственную деятельность в соответствии со стратегическим планом развития и разрабатываемым на его основе годовым бюджетом. 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Стратегический план развития разрабатывается государственным предприятием на трехлетний период и утверждается государственным управляющим органом.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49. Стратегический план развития государственного предприятия должен содержать: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формулировку целей и основных направлений деятельности предприятия;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отрасли и рынка, характеристика производимых предприятием товаров (работ, услуг);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обоснование необходимости присутствия государства на рынке производимых предприятием товаров (работ, услуг);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оценка финансового и имущественного положения предприятия;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 производства товаров (работ, услуг);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организационный план;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финансовый план;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рисков.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50. Ежегодно, в срок до 1 марта, директор Предприятия вносит уполномоченному органу в сфере управления государственным имуществом согласованный с государственным управляющим органом проект бюджета государственного предприятия на предстоящий год и отчет об итогах финансово-хозяйственной деятельности, в том числе об исполнении бюджета государственного предприятия за прошедший год.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51. Предприятие представляет компетентным государственным органам информацию, необходимую для налогообложения и организации ведения общегосударственной системы сбора и обработки экономической информации.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52. За отказ в предоставлении запрошенной информации в порядке, установленном законодательством Кыргызской Республики в сфере доступа к информации, представление неполной информации или ее искажение, а также за искажение отчетности Директор Предприятия несет персональную ответственность в соответствии с </w:t>
      </w:r>
      <w:r w:rsidR="00C51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трудовым 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Республики.</w:t>
      </w:r>
    </w:p>
    <w:p w:rsidR="003B5AF0" w:rsidRPr="003B5AF0" w:rsidRDefault="00C55D6F" w:rsidP="003B5A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B5AF0" w:rsidRPr="003B5A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работы Предприятия осуществляется в установленном порядке в соответствии с законодательством Кыргызской Республики в области проверки деятельности государственных предприятий Кыргызской Республики соответствующими государственными органами Кыргызской Республики в пределах их компетенции.</w:t>
      </w:r>
    </w:p>
    <w:p w:rsidR="00C55D6F" w:rsidRPr="00C55D6F" w:rsidRDefault="00CC7483" w:rsidP="00CC748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6" w:name="r6"/>
      <w:bookmarkEnd w:id="6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8. </w:t>
      </w:r>
      <w:r w:rsidR="00C55D6F" w:rsidRPr="00C55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Имущество Предприятия и финансы</w:t>
      </w:r>
    </w:p>
    <w:p w:rsidR="00C55D6F" w:rsidRPr="00C55D6F" w:rsidRDefault="00C55D6F" w:rsidP="00C55D6F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A388D" w:rsidRPr="006A388D" w:rsidRDefault="006A388D" w:rsidP="006A38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88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A38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6A388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основано на праве хозяйственного ведения государственным имуществом и не наделено правом собственности на закрепленное за ним имущество. Основой использования имущества является право хозяйственного управления объектами недвижимости, основными средствами и другим имуществом, являющимся государственной собственностью и переданным на баланс Предприятия, с соблюдением предусмотренных гражданским законодательством Кыргызской Республики правил и процедур.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Имущество Предприятия составляют основные фонды и оборотные средства, а также иные материальные ценности, стоимость которых отражается на самостоятельном балансе Предприятия.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Источниками формирования имущества Предприятия являются: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имущество, закрепленного за Предприятием на праве хозяйственного ведения;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имущества, включая доходы, плоды, продукцию, полученные или приобретенные в результате использования закрепленного за ним государственного имущества;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доходы, полученные в результате хозяйственной деятельности;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гранты, кредиты банков и других кредиторов;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добровольные взносы юридических и физических лиц;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любых других источников, не запрещенных законодательством Кыргызской Республики.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Имущество, вновь созданное, полученное или приобретенное Предприятием за счет доходов от собственной финансово-хозяйственной деятельности или других источников, не запрещенных законодательством Кыргызской Республики, является государственной собственностью. Предприятие в установленном гражданским законодательством Кыргызской Республики порядке осуществляет права владения, пользования и распоряжения (аренды) имуществом в соответствии с уставными целями и предметом деятельности.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Отчуждение имущества Предприятия, а также внесение его в качестве вклада в уставные капиталы хозяйственных товариществ и обществ осуществляются в соответствии с законодательством Кыргызской Республики о приватизации государственной собственности.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59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обязано проводить инвентаризацию своего имущества и предоставлять итоги инвентаризации в сроки и порядке, установленные уполномоченным органом в сфере управления государственным имуществом.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60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Чистая прибыль Предприятия, полученная в результате использования имущества, а также по итогам годовой финансово-хозяйственной деятельности перечисляют на расчетный счет уполномоченного органа в сфере управления государственным имуществом утвержденный им размер части чистой прибыли, но не менее 50 процентов, с последующим направлением в республиканский бюджет в срок до 1 апреля года, следующего за отчетным периодом.</w:t>
      </w:r>
      <w:proofErr w:type="gramEnd"/>
    </w:p>
    <w:p w:rsidR="00C55D6F" w:rsidRPr="00C55D6F" w:rsidRDefault="00CC7483" w:rsidP="00CC748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7" w:name="r7"/>
      <w:bookmarkEnd w:id="7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9. </w:t>
      </w:r>
      <w:r w:rsidR="00C55D6F" w:rsidRPr="00C55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Реорганизация и ликвидация Предприятия</w:t>
      </w:r>
    </w:p>
    <w:p w:rsidR="00C55D6F" w:rsidRPr="00C55D6F" w:rsidRDefault="00C55D6F" w:rsidP="00C55D6F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9209BC" w:rsidRPr="00646172" w:rsidRDefault="009209BC" w:rsidP="00920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Реорганизация Предприятия осуществляется в форме слияния, присоединения, разделения, выделения или преобразования</w:t>
      </w:r>
      <w:r w:rsidRPr="000D1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гражданским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Республики.</w:t>
      </w:r>
    </w:p>
    <w:p w:rsidR="009209BC" w:rsidRPr="00646172" w:rsidRDefault="009209BC" w:rsidP="00920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реорганизации государственного предприятия в форме слияния, присоединения, разделения или выделения принимается Правительством Кыргызской Республики по предложению государственного управляющего органа или уполномоченного органа в сфере управл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государственным имуществом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может быть преобразовано в государственное учреждение или хозяйственное общество.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Предприятие в порядке, предусмотренном законодательством Кыргызской Республики, преобразуется в открытое акционерное общество или общество с ограниченной ответственностью, сто процентов акций (доли) </w:t>
      </w:r>
      <w:proofErr w:type="gramStart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proofErr w:type="gramEnd"/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находятся в государственной собственности (акционирование).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Хозяйственное общество, созданное в результате преобразования Предприятия, является его правопреемником по всем правам и обязательствам, в том числе в области трудовых отношений.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ликвидируется: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 инициативе государственного управляющего органа или уполномоченного органа в сфере управления государственным имуществом;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основании решения суда.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проведения ликвидации Предприятия решением уполномоченного органа в сфере управления государственным имуществом создается ликвидационная комиссия из числа представителей ликвидируемого государственного предприятия, государственного управляющего органа, уполномоченного органа в сфере управления государственным имуществом и, при необходимости, других государственных органов. Возглавляет ликвидационную комиссию руководитель ликвидируемого Предприятия. 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назначения ликвидационной комиссии она приобретает полномочия по управлению делами Предприятия и распоряжению его имуществом. 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стоимость имущества ликвидируемого Предприятия, основанного на праве хозяйственного ведения, недостаточна для удовлетворения требований кредиторов, оно может быть ликвидировано только в порядке, установленном законодательством Кыргызской Республики о банкротстве.</w:t>
      </w:r>
    </w:p>
    <w:p w:rsidR="00C55D6F" w:rsidRPr="00C55D6F" w:rsidRDefault="00C55D6F" w:rsidP="00C55D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55D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Документы, возникшие в процессе деятельности Предприятия, используются и хранятся в соответствии с </w:t>
      </w:r>
      <w:hyperlink r:id="rId10" w:history="1">
        <w:r w:rsidRPr="00C55D6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Законом</w:t>
        </w:r>
      </w:hyperlink>
      <w:r w:rsidRPr="00C5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Национальном архивном фонде Кыргызской Республики».</w:t>
      </w:r>
    </w:p>
    <w:p w:rsidR="00C55D6F" w:rsidRPr="00C55D6F" w:rsidRDefault="00C55D6F" w:rsidP="00C55D6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F5D" w:rsidRDefault="00A31F5D"/>
    <w:sectPr w:rsidR="00A31F5D" w:rsidSect="004B075F">
      <w:footerReference w:type="default" r:id="rId11"/>
      <w:footerReference w:type="first" r:id="rId12"/>
      <w:pgSz w:w="11906" w:h="16838"/>
      <w:pgMar w:top="1134" w:right="850" w:bottom="1134" w:left="1701" w:header="708" w:footer="2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959" w:rsidRDefault="00C67959">
      <w:pPr>
        <w:spacing w:after="0" w:line="240" w:lineRule="auto"/>
      </w:pPr>
      <w:r>
        <w:separator/>
      </w:r>
    </w:p>
  </w:endnote>
  <w:endnote w:type="continuationSeparator" w:id="0">
    <w:p w:rsidR="00C67959" w:rsidRDefault="00C67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75F" w:rsidRPr="00E10329" w:rsidRDefault="004B075F" w:rsidP="004B075F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proofErr w:type="spellStart"/>
    <w:r w:rsidRPr="00E10329">
      <w:rPr>
        <w:rFonts w:ascii="Times New Roman" w:hAnsi="Times New Roman" w:cs="Times New Roman"/>
        <w:sz w:val="24"/>
        <w:szCs w:val="24"/>
      </w:rPr>
      <w:t>Председатель_______________________Э.К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Осмонбетов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  <w:p w:rsidR="004B075F" w:rsidRPr="00E10329" w:rsidRDefault="004B075F" w:rsidP="004B075F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</w:p>
  <w:p w:rsidR="004B075F" w:rsidRPr="00E10329" w:rsidRDefault="004B075F" w:rsidP="004B075F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 w:rsidRPr="00E10329">
      <w:rPr>
        <w:rFonts w:ascii="Times New Roman" w:hAnsi="Times New Roman" w:cs="Times New Roman"/>
        <w:sz w:val="24"/>
        <w:szCs w:val="24"/>
      </w:rPr>
      <w:t xml:space="preserve">Начальник УПО ___________________ Э.Т.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Муканов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  <w:p w:rsidR="00CF60FB" w:rsidRPr="00CF60FB" w:rsidRDefault="004825B0">
    <w:pPr>
      <w:pStyle w:val="a3"/>
      <w:jc w:val="right"/>
      <w:rPr>
        <w:rFonts w:ascii="Times New Roman" w:hAnsi="Times New Roman" w:cs="Times New Roman"/>
        <w:sz w:val="28"/>
        <w:szCs w:val="28"/>
      </w:rPr>
    </w:pPr>
    <w:r w:rsidRPr="00CF60FB">
      <w:rPr>
        <w:rFonts w:ascii="Times New Roman" w:hAnsi="Times New Roman" w:cs="Times New Roman"/>
        <w:sz w:val="28"/>
        <w:szCs w:val="28"/>
      </w:rPr>
      <w:fldChar w:fldCharType="begin"/>
    </w:r>
    <w:r w:rsidRPr="00CF60FB">
      <w:rPr>
        <w:rFonts w:ascii="Times New Roman" w:hAnsi="Times New Roman" w:cs="Times New Roman"/>
        <w:sz w:val="28"/>
        <w:szCs w:val="28"/>
      </w:rPr>
      <w:instrText>PAGE   \* MERGEFORMAT</w:instrText>
    </w:r>
    <w:r w:rsidRPr="00CF60FB">
      <w:rPr>
        <w:rFonts w:ascii="Times New Roman" w:hAnsi="Times New Roman" w:cs="Times New Roman"/>
        <w:sz w:val="28"/>
        <w:szCs w:val="28"/>
      </w:rPr>
      <w:fldChar w:fldCharType="separate"/>
    </w:r>
    <w:r w:rsidR="00C345D7">
      <w:rPr>
        <w:rFonts w:ascii="Times New Roman" w:hAnsi="Times New Roman" w:cs="Times New Roman"/>
        <w:noProof/>
        <w:sz w:val="28"/>
        <w:szCs w:val="28"/>
      </w:rPr>
      <w:t>15</w:t>
    </w:r>
    <w:r w:rsidRPr="00CF60FB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75F" w:rsidRPr="00E10329" w:rsidRDefault="004B075F" w:rsidP="004B075F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proofErr w:type="spellStart"/>
    <w:r w:rsidRPr="00E10329">
      <w:rPr>
        <w:rFonts w:ascii="Times New Roman" w:hAnsi="Times New Roman" w:cs="Times New Roman"/>
        <w:sz w:val="24"/>
        <w:szCs w:val="24"/>
      </w:rPr>
      <w:t>Председатель_______________________Э.К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Осмонбетов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  <w:p w:rsidR="004B075F" w:rsidRPr="00E10329" w:rsidRDefault="004B075F" w:rsidP="004B075F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</w:p>
  <w:p w:rsidR="004B075F" w:rsidRPr="00E10329" w:rsidRDefault="004B075F" w:rsidP="004B075F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 w:rsidRPr="00E10329">
      <w:rPr>
        <w:rFonts w:ascii="Times New Roman" w:hAnsi="Times New Roman" w:cs="Times New Roman"/>
        <w:sz w:val="24"/>
        <w:szCs w:val="24"/>
      </w:rPr>
      <w:t xml:space="preserve">Начальник УПО ___________________ Э.Т.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Муканов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959" w:rsidRDefault="00C67959">
      <w:pPr>
        <w:spacing w:after="0" w:line="240" w:lineRule="auto"/>
      </w:pPr>
      <w:r>
        <w:separator/>
      </w:r>
    </w:p>
  </w:footnote>
  <w:footnote w:type="continuationSeparator" w:id="0">
    <w:p w:rsidR="00C67959" w:rsidRDefault="00C679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B83"/>
    <w:multiLevelType w:val="hybridMultilevel"/>
    <w:tmpl w:val="6F0EE5C4"/>
    <w:lvl w:ilvl="0" w:tplc="62E8E32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38316578"/>
    <w:multiLevelType w:val="hybridMultilevel"/>
    <w:tmpl w:val="974267F8"/>
    <w:lvl w:ilvl="0" w:tplc="E5580748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D6F"/>
    <w:rsid w:val="00170D2D"/>
    <w:rsid w:val="001A1B99"/>
    <w:rsid w:val="00211358"/>
    <w:rsid w:val="002A4BB9"/>
    <w:rsid w:val="002B5657"/>
    <w:rsid w:val="003617C2"/>
    <w:rsid w:val="003B5AF0"/>
    <w:rsid w:val="003F1EB9"/>
    <w:rsid w:val="00414A84"/>
    <w:rsid w:val="00443AB8"/>
    <w:rsid w:val="00453E0C"/>
    <w:rsid w:val="004825B0"/>
    <w:rsid w:val="004B075F"/>
    <w:rsid w:val="004D6C5B"/>
    <w:rsid w:val="0053538C"/>
    <w:rsid w:val="00555D3A"/>
    <w:rsid w:val="005927B9"/>
    <w:rsid w:val="005C07DC"/>
    <w:rsid w:val="006A388D"/>
    <w:rsid w:val="00724754"/>
    <w:rsid w:val="007A315D"/>
    <w:rsid w:val="007C58F2"/>
    <w:rsid w:val="008565F3"/>
    <w:rsid w:val="008D559C"/>
    <w:rsid w:val="009209BC"/>
    <w:rsid w:val="00A31F5D"/>
    <w:rsid w:val="00A377CF"/>
    <w:rsid w:val="00A4091E"/>
    <w:rsid w:val="00AF18B9"/>
    <w:rsid w:val="00B44E8F"/>
    <w:rsid w:val="00BE5E0C"/>
    <w:rsid w:val="00C345D7"/>
    <w:rsid w:val="00C51326"/>
    <w:rsid w:val="00C55D6F"/>
    <w:rsid w:val="00C67959"/>
    <w:rsid w:val="00CC7483"/>
    <w:rsid w:val="00CF64F3"/>
    <w:rsid w:val="00D2350E"/>
    <w:rsid w:val="00DE0E1E"/>
    <w:rsid w:val="00E33A90"/>
    <w:rsid w:val="00EB68EE"/>
    <w:rsid w:val="00FF3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55D6F"/>
    <w:pPr>
      <w:tabs>
        <w:tab w:val="center" w:pos="4677"/>
        <w:tab w:val="right" w:pos="9355"/>
      </w:tabs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55D6F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B0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07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55D6F"/>
    <w:pPr>
      <w:tabs>
        <w:tab w:val="center" w:pos="4677"/>
        <w:tab w:val="right" w:pos="9355"/>
      </w:tabs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55D6F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B0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07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8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db:28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db:20291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B3C29-4558-41A1-ABE7-1692F2D33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15</Pages>
  <Words>4980</Words>
  <Characters>28389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53</cp:revision>
  <dcterms:created xsi:type="dcterms:W3CDTF">2020-02-08T09:53:00Z</dcterms:created>
  <dcterms:modified xsi:type="dcterms:W3CDTF">2020-05-10T03:36:00Z</dcterms:modified>
</cp:coreProperties>
</file>